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от 15 февраля 2011 г. N 73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О НЕКОТОРЫХ МЕРАХ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ПО СОВЕРШЕНСТВОВАНИЮ ПОДГОТОВКИ ПРОЕКТНОЙ ДОКУМЕНТАЦИИ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В ЧАСТИ ПРОТИВОДЕЙСТВИЯ ТЕРРОРИСТИЧЕСКИМ АКТАМ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32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5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2009, N 21, ст. 2576;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>N 52, ст. 6574; 2010, N 16, ст. 1920; N 51, ст. 6937).</w:t>
      </w:r>
      <w:proofErr w:type="gramEnd"/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 xml:space="preserve">2. Проектная документация, представленная для проведения государственной экспертизы проектной документации объектов капитального строительства до вступления в силу </w:t>
      </w:r>
      <w:hyperlink w:anchor="Par32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изменений</w:t>
        </w:r>
      </w:hyperlink>
      <w:r w:rsidRPr="00C844F9">
        <w:rPr>
          <w:rFonts w:ascii="Times New Roman" w:hAnsi="Times New Roman" w:cs="Times New Roman"/>
          <w:sz w:val="24"/>
          <w:szCs w:val="24"/>
        </w:rPr>
        <w:t>, утвержденных настоящим Постановлением, проверяется на соответствие составу разделов проектной документации объектов капитального строительства и требованиям к их содержанию без учета указанных изменений.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 xml:space="preserve">Министерству регионального развития Российской Федерации, Федеральной службе безопасности Российской Федерации и Министерству внутренних дел Российской Федерации в 3-месячный срок обеспечить с учетом </w:t>
      </w:r>
      <w:hyperlink w:anchor="Par32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изменений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, утвержденных настоящим Постановлением, внесение необходимых изменений в своды правил, в результате применения которых на обязательной основе обеспечивается соблюдение требований Федерального </w:t>
      </w:r>
      <w:hyperlink r:id="rId6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 "Технический регламент о безопасности зданий и сооружений".</w:t>
      </w:r>
      <w:proofErr w:type="gramEnd"/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4F9">
        <w:rPr>
          <w:rFonts w:ascii="Times New Roman" w:hAnsi="Times New Roman" w:cs="Times New Roman"/>
          <w:sz w:val="24"/>
          <w:szCs w:val="24"/>
        </w:rPr>
        <w:t>До внесения в своды правил изменений в части мероприятий по противодействию террористическим актам требования к объекту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определяются: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застройщиком - в случае подготовки проектной документации застройщиком;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застройщиком или заказчиком (в задании на проектирование) - в случае подготовки проектной документации на основании договора.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32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C844F9">
        <w:rPr>
          <w:rFonts w:ascii="Times New Roman" w:hAnsi="Times New Roman" w:cs="Times New Roman"/>
          <w:sz w:val="24"/>
          <w:szCs w:val="24"/>
        </w:rPr>
        <w:t>, утвержденные настоящим Постановлением, вступают в силу по истечении 3 месяцев со дня официального опубликования настоящего Постановления.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В.ПУТИН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Утверждены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от 15 февраля 2011 г. N 73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C844F9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44F9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C844F9">
        <w:rPr>
          <w:rFonts w:ascii="Times New Roman" w:hAnsi="Times New Roman" w:cs="Times New Roman"/>
          <w:b/>
          <w:bCs/>
          <w:sz w:val="24"/>
          <w:szCs w:val="24"/>
        </w:rPr>
        <w:t xml:space="preserve"> ВНОСЯТСЯ В ПОЛОЖЕНИЕ О СОСТАВЕ РАЗДЕЛОВ ПРОЕКТНОЙ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F9">
        <w:rPr>
          <w:rFonts w:ascii="Times New Roman" w:hAnsi="Times New Roman" w:cs="Times New Roman"/>
          <w:b/>
          <w:bCs/>
          <w:sz w:val="24"/>
          <w:szCs w:val="24"/>
        </w:rPr>
        <w:t>ДОКУМЕНТАЦИИ И ТРЕБОВАНИЯХ К ИХ СОДЕРЖАНИЮ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7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C844F9">
        <w:rPr>
          <w:rFonts w:ascii="Times New Roman" w:hAnsi="Times New Roman" w:cs="Times New Roman"/>
          <w:sz w:val="24"/>
          <w:szCs w:val="24"/>
        </w:rPr>
        <w:t>: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 "в текстовой части" дополнить подпунктами "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>(1)" и "п(2)" следующего содержания: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>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4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>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режима;";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 подпунктом "у" следующего содержания: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"у) схему расположения технических средств и устройств, предусмотренных проектными решениями, указанными в подпунктах "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>(1)" и "п(2)" настоящего пункта.".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C844F9">
          <w:rPr>
            <w:rFonts w:ascii="Times New Roman" w:hAnsi="Times New Roman" w:cs="Times New Roman"/>
            <w:color w:val="0000FF"/>
            <w:sz w:val="24"/>
            <w:szCs w:val="24"/>
          </w:rPr>
          <w:t>Пункт 23</w:t>
        </w:r>
      </w:hyperlink>
      <w:r w:rsidRPr="00C844F9">
        <w:rPr>
          <w:rFonts w:ascii="Times New Roman" w:hAnsi="Times New Roman" w:cs="Times New Roman"/>
          <w:sz w:val="24"/>
          <w:szCs w:val="24"/>
        </w:rPr>
        <w:t xml:space="preserve"> дополнить подпунктом "т(1)" следующего содержания: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4F9">
        <w:rPr>
          <w:rFonts w:ascii="Times New Roman" w:hAnsi="Times New Roman" w:cs="Times New Roman"/>
          <w:sz w:val="24"/>
          <w:szCs w:val="24"/>
        </w:rPr>
        <w:t>"т(1)) описание проектных решений и мероприятий по охране объектов в период строительства</w:t>
      </w:r>
      <w:proofErr w:type="gramStart"/>
      <w:r w:rsidRPr="00C844F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844F9">
        <w:rPr>
          <w:rFonts w:ascii="Times New Roman" w:hAnsi="Times New Roman" w:cs="Times New Roman"/>
          <w:sz w:val="24"/>
          <w:szCs w:val="24"/>
        </w:rPr>
        <w:t>.</w:t>
      </w: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4F9" w:rsidRPr="00C844F9" w:rsidRDefault="00C844F9" w:rsidP="00C844F9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C844F9" w:rsidRDefault="009C1E9A" w:rsidP="00C8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C844F9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74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0C74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44F9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DBA938032CC649C252DB6EE8AA1D940A029A5F29BCCC7F960956AEB7A7DECBC1F51BF7C4F5796n3y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EDBA938032CC649C252DB6EE8AA1D940A029A5F29BCCC7F960956AEB7A7DECBC1F51BF7C4F5796n3y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DBA938032CC649C252DB6EE8AA1D940A426ABFB90CCC7F960956AEBn7y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AEDBA938032CC649C252DB6EE8AA1D940A029A5F29BCCC7F960956AEB7A7DECBC1F51BF7C4F559Fn3yFF" TargetMode="External"/><Relationship Id="rId10" Type="http://schemas.openxmlformats.org/officeDocument/2006/relationships/hyperlink" Target="consultantplus://offline/ref=CAEDBA938032CC649C252DB6EE8AA1D940A029A5F29BCCC7F960956AEB7A7DECBC1F51BF7C4F569En3y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DBA938032CC649C252DB6EE8AA1D940A029A5F29BCCC7F960956AEB7A7DECBC1F51BF7C4F5796n3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2018-08-23T05:50:00Z</dcterms:created>
  <dcterms:modified xsi:type="dcterms:W3CDTF">2018-08-23T05:51:00Z</dcterms:modified>
</cp:coreProperties>
</file>